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CF" w:rsidRPr="005D003B" w:rsidRDefault="004E3BCF" w:rsidP="004E3BCF">
      <w:pPr>
        <w:pStyle w:val="a3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9B5A79" w:rsidRDefault="009B5A79" w:rsidP="009B5A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186B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E61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9B5A79" w:rsidRDefault="009B5A79" w:rsidP="009B5A7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186B">
        <w:rPr>
          <w:rFonts w:ascii="Times New Roman" w:eastAsia="Times New Roman" w:hAnsi="Times New Roman" w:cs="Times New Roman"/>
          <w:i/>
          <w:sz w:val="28"/>
          <w:szCs w:val="28"/>
        </w:rPr>
        <w:t xml:space="preserve">к </w:t>
      </w:r>
      <w:r w:rsidRPr="0007186A">
        <w:rPr>
          <w:rFonts w:ascii="Times New Roman" w:hAnsi="Times New Roman" w:cs="Times New Roman"/>
          <w:i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i/>
          <w:sz w:val="28"/>
          <w:szCs w:val="28"/>
        </w:rPr>
        <w:t xml:space="preserve">Собрания Депутатов </w:t>
      </w:r>
    </w:p>
    <w:p w:rsidR="009B5A79" w:rsidRDefault="009B5A79" w:rsidP="009B5A7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Чебаркульского городского округа</w:t>
      </w:r>
      <w:r w:rsidRPr="000718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B5A79" w:rsidRDefault="009B5A79" w:rsidP="009B5A7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C752C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Созыва </w:t>
      </w:r>
    </w:p>
    <w:p w:rsidR="009B5A79" w:rsidRPr="0007186A" w:rsidRDefault="009B5A79" w:rsidP="009B5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«____»_______2025</w:t>
      </w:r>
      <w:r w:rsidRPr="0007186A"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9B5A79" w:rsidRDefault="009B5A79" w:rsidP="009B5A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A79" w:rsidRPr="0065033F" w:rsidRDefault="009B5A79" w:rsidP="009B5A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3F">
        <w:rPr>
          <w:rFonts w:ascii="Times New Roman" w:eastAsia="Times New Roman" w:hAnsi="Times New Roman" w:cs="Times New Roman"/>
          <w:b/>
          <w:sz w:val="28"/>
          <w:szCs w:val="28"/>
        </w:rPr>
        <w:t>Перечень индикаторов риска</w:t>
      </w:r>
    </w:p>
    <w:p w:rsidR="009B5A79" w:rsidRPr="00BA3BD7" w:rsidRDefault="009B5A79" w:rsidP="009B5A79">
      <w:pPr>
        <w:pStyle w:val="a3"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</w:p>
    <w:p w:rsidR="009B5A79" w:rsidRDefault="009B5A79" w:rsidP="009B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9B">
        <w:rPr>
          <w:rFonts w:ascii="Times New Roman" w:hAnsi="Times New Roman" w:cs="Times New Roman"/>
          <w:sz w:val="28"/>
          <w:szCs w:val="28"/>
        </w:rPr>
        <w:t xml:space="preserve">1) </w:t>
      </w:r>
      <w:r w:rsidR="009443C3">
        <w:rPr>
          <w:rFonts w:ascii="Times New Roman" w:hAnsi="Times New Roman" w:cs="Times New Roman"/>
          <w:sz w:val="28"/>
          <w:szCs w:val="28"/>
        </w:rPr>
        <w:t>н</w:t>
      </w:r>
      <w:r w:rsidRPr="007E229B">
        <w:rPr>
          <w:rFonts w:ascii="Times New Roman" w:hAnsi="Times New Roman" w:cs="Times New Roman"/>
          <w:sz w:val="28"/>
          <w:szCs w:val="28"/>
        </w:rPr>
        <w:t xml:space="preserve">есоответствие площади используемого </w:t>
      </w:r>
      <w:r>
        <w:rPr>
          <w:rFonts w:ascii="Times New Roman" w:hAnsi="Times New Roman" w:cs="Times New Roman"/>
          <w:sz w:val="28"/>
          <w:szCs w:val="28"/>
        </w:rPr>
        <w:t>гражданином, юридическим лицом, индивидуальным предпринимателем земельного участка площади земельного участка, сведения о которой содержится в Едином государственном реестре недвижимости;</w:t>
      </w:r>
    </w:p>
    <w:p w:rsidR="008A14C4" w:rsidRDefault="009B5A79" w:rsidP="00944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6186B">
        <w:rPr>
          <w:rFonts w:ascii="Times New Roman" w:hAnsi="Times New Roman" w:cs="Times New Roman"/>
          <w:sz w:val="28"/>
          <w:szCs w:val="28"/>
        </w:rPr>
        <w:t xml:space="preserve">) </w:t>
      </w:r>
      <w:r w:rsidR="009443C3">
        <w:rPr>
          <w:rFonts w:ascii="Times New Roman" w:hAnsi="Times New Roman" w:cs="Times New Roman"/>
          <w:sz w:val="28"/>
          <w:szCs w:val="28"/>
        </w:rPr>
        <w:t>н</w:t>
      </w:r>
      <w:r w:rsidRPr="00E6186B">
        <w:rPr>
          <w:rFonts w:ascii="Times New Roman" w:hAnsi="Times New Roman" w:cs="Times New Roman"/>
          <w:sz w:val="28"/>
          <w:szCs w:val="28"/>
        </w:rPr>
        <w:t xml:space="preserve">есоответствие использования юридическим лицом, </w:t>
      </w:r>
      <w:r w:rsidR="00487E25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или гражданином земельного участка основному или условно разрешенному виду разрешенного использования земельного участка сведения, о которых содержится в Едином государственном реестре недвижимости, либо вспомогательному виду разрешенного использования земельного участка,  </w:t>
      </w:r>
      <w:r w:rsidR="009443C3">
        <w:rPr>
          <w:rFonts w:ascii="Times New Roman" w:hAnsi="Times New Roman" w:cs="Times New Roman"/>
          <w:sz w:val="28"/>
          <w:szCs w:val="28"/>
        </w:rPr>
        <w:t>предусмотренному градостроительным зонированием территорий;</w:t>
      </w:r>
    </w:p>
    <w:p w:rsidR="009443C3" w:rsidRPr="008A14C4" w:rsidRDefault="009443C3" w:rsidP="00944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4C4">
        <w:rPr>
          <w:rFonts w:ascii="Times New Roman" w:hAnsi="Times New Roman" w:cs="Times New Roman"/>
          <w:sz w:val="28"/>
          <w:szCs w:val="28"/>
        </w:rPr>
        <w:t>3) захламление более чем 50 процентов площади земельного участка предметами, не связанными с его использованием в соответствии с целевым предметами, не связанными с его использованием в соответствии с целевым назначением и разрешенным использованием, или загрязнение указанной площади земельного участка отходами производства и потребления, в том числе твердым коммунальными отходами;</w:t>
      </w:r>
    </w:p>
    <w:p w:rsidR="009443C3" w:rsidRPr="008A14C4" w:rsidRDefault="009443C3" w:rsidP="008A14C4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4C4">
        <w:rPr>
          <w:rFonts w:ascii="Times New Roman" w:hAnsi="Times New Roman" w:cs="Times New Roman"/>
          <w:sz w:val="28"/>
          <w:szCs w:val="28"/>
        </w:rPr>
        <w:t>4) наличие на земельном участке не являющихся самовольными постройками  зданий, сооружений, у которых в совокупности разрушены крыша, стены, отсутствуют окна или стекла на окнах, при условии, что правообладатель земельного участка не приступал к выполнению работ по устранению указанных обязательств в течение одного года и более со дня их выявления, за исключением случаев, когда такие объекты капитального строительства признаны аварийными и подлежащими сносу или реконструкции;</w:t>
      </w:r>
    </w:p>
    <w:p w:rsidR="009443C3" w:rsidRPr="008A14C4" w:rsidRDefault="009443C3" w:rsidP="008A14C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4C4">
        <w:rPr>
          <w:rFonts w:ascii="Times New Roman" w:hAnsi="Times New Roman" w:cs="Times New Roman"/>
          <w:sz w:val="28"/>
          <w:szCs w:val="28"/>
        </w:rPr>
        <w:t>5)</w:t>
      </w:r>
      <w:r w:rsidR="008A14C4">
        <w:rPr>
          <w:rFonts w:ascii="Times New Roman" w:hAnsi="Times New Roman" w:cs="Times New Roman"/>
          <w:sz w:val="28"/>
          <w:szCs w:val="28"/>
        </w:rPr>
        <w:t xml:space="preserve"> </w:t>
      </w:r>
      <w:r w:rsidRPr="008A14C4">
        <w:rPr>
          <w:rFonts w:ascii="Times New Roman" w:hAnsi="Times New Roman" w:cs="Times New Roman"/>
          <w:sz w:val="28"/>
          <w:szCs w:val="28"/>
        </w:rPr>
        <w:t>признаки неиспользования земельных участков из состава земель населенных пунктов, садовых земельных участков и огородных земельных участков, утвержденные Постановлением Правительства РФ от 31.05.2025</w:t>
      </w:r>
      <w:r w:rsidR="008A14C4">
        <w:rPr>
          <w:rFonts w:ascii="Times New Roman" w:hAnsi="Times New Roman" w:cs="Times New Roman"/>
          <w:sz w:val="28"/>
          <w:szCs w:val="28"/>
        </w:rPr>
        <w:t xml:space="preserve"> г.       </w:t>
      </w:r>
      <w:r w:rsidRPr="008A14C4">
        <w:rPr>
          <w:rFonts w:ascii="Times New Roman" w:hAnsi="Times New Roman" w:cs="Times New Roman"/>
          <w:sz w:val="28"/>
          <w:szCs w:val="28"/>
        </w:rPr>
        <w:t xml:space="preserve"> № 826 "</w:t>
      </w:r>
      <w:r w:rsidRPr="008A14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установлении</w:t>
      </w:r>
      <w:r w:rsidR="008A14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8" w:anchor="6580IP" w:history="1">
        <w:r w:rsidRPr="008A14C4">
          <w:rPr>
            <w:rStyle w:val="af1"/>
            <w:rFonts w:ascii="Times New Roman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признаков неиспользования земельных участков из состава земель населенных пунктов, садовых земельных участков и огородных земельных участков</w:t>
        </w:r>
      </w:hyperlink>
      <w:r w:rsidRPr="008A14C4">
        <w:rPr>
          <w:rFonts w:ascii="Times New Roman" w:hAnsi="Times New Roman" w:cs="Times New Roman"/>
          <w:color w:val="000000"/>
          <w:sz w:val="28"/>
          <w:szCs w:val="28"/>
        </w:rPr>
        <w:t>", не применяются в случае, если на основании судебного акта или акта уполномоченного органа наложен арест, запрет на использование земельного участка в соответствии с его целевым назначением и (или) разрешенным использованием, а также в течение времени, когда земельный участок не мог использован по целевому назначению из-за стихийных бедствий или ввиду иных обстоятельств, и</w:t>
      </w:r>
      <w:r w:rsidR="008A14C4">
        <w:rPr>
          <w:rFonts w:ascii="Times New Roman" w:hAnsi="Times New Roman" w:cs="Times New Roman"/>
          <w:color w:val="000000"/>
          <w:sz w:val="28"/>
          <w:szCs w:val="28"/>
        </w:rPr>
        <w:t>сключающих такое использование.</w:t>
      </w:r>
    </w:p>
    <w:p w:rsidR="004E3BCF" w:rsidRDefault="004E3BCF" w:rsidP="004E3BCF">
      <w:pPr>
        <w:tabs>
          <w:tab w:val="left" w:pos="315"/>
        </w:tabs>
        <w:spacing w:after="0"/>
        <w:jc w:val="both"/>
        <w:rPr>
          <w:rFonts w:ascii="Times New Roman" w:hAnsi="Times New Roman" w:cs="Times New Roman"/>
        </w:rPr>
      </w:pPr>
    </w:p>
    <w:p w:rsidR="00291A4E" w:rsidRDefault="00291A4E" w:rsidP="004E3BCF">
      <w:pPr>
        <w:tabs>
          <w:tab w:val="left" w:pos="315"/>
        </w:tabs>
        <w:spacing w:after="0"/>
        <w:jc w:val="both"/>
        <w:rPr>
          <w:rFonts w:ascii="Times New Roman" w:hAnsi="Times New Roman" w:cs="Times New Roman"/>
        </w:rPr>
      </w:pPr>
    </w:p>
    <w:sectPr w:rsidR="00291A4E" w:rsidSect="004E3BCF">
      <w:head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698" w:rsidRDefault="00C72698" w:rsidP="004E3BCF">
      <w:pPr>
        <w:spacing w:after="0" w:line="240" w:lineRule="auto"/>
      </w:pPr>
      <w:r>
        <w:separator/>
      </w:r>
    </w:p>
  </w:endnote>
  <w:endnote w:type="continuationSeparator" w:id="0">
    <w:p w:rsidR="00C72698" w:rsidRDefault="00C72698" w:rsidP="004E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698" w:rsidRDefault="00C72698" w:rsidP="004E3BCF">
      <w:pPr>
        <w:spacing w:after="0" w:line="240" w:lineRule="auto"/>
      </w:pPr>
      <w:r>
        <w:separator/>
      </w:r>
    </w:p>
  </w:footnote>
  <w:footnote w:type="continuationSeparator" w:id="0">
    <w:p w:rsidR="00C72698" w:rsidRDefault="00C72698" w:rsidP="004E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2C" w:rsidRDefault="00665258">
    <w:pPr>
      <w:pStyle w:val="a5"/>
      <w:jc w:val="center"/>
    </w:pPr>
    <w:r>
      <w:fldChar w:fldCharType="begin"/>
    </w:r>
    <w:r w:rsidR="00312C10">
      <w:instrText xml:space="preserve"> PAGE   \* MERGEFORMAT </w:instrText>
    </w:r>
    <w:r>
      <w:fldChar w:fldCharType="separate"/>
    </w:r>
    <w:r w:rsidR="005A30E7">
      <w:rPr>
        <w:noProof/>
      </w:rPr>
      <w:t>2</w:t>
    </w:r>
    <w:r>
      <w:fldChar w:fldCharType="end"/>
    </w:r>
  </w:p>
  <w:p w:rsidR="0075172C" w:rsidRDefault="00C726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AF8"/>
    <w:multiLevelType w:val="hybridMultilevel"/>
    <w:tmpl w:val="9452A7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647A78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C3784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0E30D7"/>
    <w:multiLevelType w:val="hybridMultilevel"/>
    <w:tmpl w:val="76366F86"/>
    <w:lvl w:ilvl="0" w:tplc="C81A23E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F64F7C"/>
    <w:multiLevelType w:val="hybridMultilevel"/>
    <w:tmpl w:val="25DCB58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C711BE3"/>
    <w:multiLevelType w:val="hybridMultilevel"/>
    <w:tmpl w:val="1EEEDA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E14100"/>
    <w:multiLevelType w:val="hybridMultilevel"/>
    <w:tmpl w:val="F22C3CF4"/>
    <w:lvl w:ilvl="0" w:tplc="B4B4F7AA">
      <w:start w:val="2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B1395"/>
    <w:multiLevelType w:val="hybridMultilevel"/>
    <w:tmpl w:val="EB247338"/>
    <w:lvl w:ilvl="0" w:tplc="3626B1AE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8017C"/>
    <w:multiLevelType w:val="hybridMultilevel"/>
    <w:tmpl w:val="577822CE"/>
    <w:lvl w:ilvl="0" w:tplc="081431DE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DBC273C"/>
    <w:multiLevelType w:val="hybridMultilevel"/>
    <w:tmpl w:val="BC6286BC"/>
    <w:lvl w:ilvl="0" w:tplc="09848292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E979E1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9D54A3"/>
    <w:multiLevelType w:val="hybridMultilevel"/>
    <w:tmpl w:val="974820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D61EC6"/>
    <w:multiLevelType w:val="hybridMultilevel"/>
    <w:tmpl w:val="985CA1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7315801"/>
    <w:multiLevelType w:val="hybridMultilevel"/>
    <w:tmpl w:val="5EC29424"/>
    <w:lvl w:ilvl="0" w:tplc="457AD112">
      <w:start w:val="4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81E5FD3"/>
    <w:multiLevelType w:val="hybridMultilevel"/>
    <w:tmpl w:val="BCFA4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8B6D13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351CDD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4C0453"/>
    <w:multiLevelType w:val="hybridMultilevel"/>
    <w:tmpl w:val="204E9116"/>
    <w:lvl w:ilvl="0" w:tplc="56E89164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530524A"/>
    <w:multiLevelType w:val="hybridMultilevel"/>
    <w:tmpl w:val="F4BC62AA"/>
    <w:lvl w:ilvl="0" w:tplc="DB8E5CB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4976AF"/>
    <w:multiLevelType w:val="hybridMultilevel"/>
    <w:tmpl w:val="DF926D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C3A75"/>
    <w:multiLevelType w:val="hybridMultilevel"/>
    <w:tmpl w:val="5808821E"/>
    <w:lvl w:ilvl="0" w:tplc="9E362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A204550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3D1DAC"/>
    <w:multiLevelType w:val="hybridMultilevel"/>
    <w:tmpl w:val="7518B500"/>
    <w:lvl w:ilvl="0" w:tplc="039016D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6F21565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BE6A20"/>
    <w:multiLevelType w:val="hybridMultilevel"/>
    <w:tmpl w:val="C65EBC62"/>
    <w:lvl w:ilvl="0" w:tplc="0E5EADAA">
      <w:start w:val="19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A643E65"/>
    <w:multiLevelType w:val="hybridMultilevel"/>
    <w:tmpl w:val="E36AED32"/>
    <w:lvl w:ilvl="0" w:tplc="0032F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236B65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B95BB4"/>
    <w:multiLevelType w:val="hybridMultilevel"/>
    <w:tmpl w:val="5122E6E8"/>
    <w:lvl w:ilvl="0" w:tplc="2EB2B8B0">
      <w:start w:val="30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0EE1E4A"/>
    <w:multiLevelType w:val="hybridMultilevel"/>
    <w:tmpl w:val="D0AC00A8"/>
    <w:lvl w:ilvl="0" w:tplc="A5A8B07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A33866"/>
    <w:multiLevelType w:val="hybridMultilevel"/>
    <w:tmpl w:val="D7C8A8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6130367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11"/>
  </w:num>
  <w:num w:numId="5">
    <w:abstractNumId w:val="5"/>
  </w:num>
  <w:num w:numId="6">
    <w:abstractNumId w:val="20"/>
  </w:num>
  <w:num w:numId="7">
    <w:abstractNumId w:val="3"/>
  </w:num>
  <w:num w:numId="8">
    <w:abstractNumId w:val="31"/>
  </w:num>
  <w:num w:numId="9">
    <w:abstractNumId w:val="6"/>
  </w:num>
  <w:num w:numId="10">
    <w:abstractNumId w:val="30"/>
  </w:num>
  <w:num w:numId="11">
    <w:abstractNumId w:val="27"/>
  </w:num>
  <w:num w:numId="12">
    <w:abstractNumId w:val="25"/>
  </w:num>
  <w:num w:numId="13">
    <w:abstractNumId w:val="10"/>
  </w:num>
  <w:num w:numId="14">
    <w:abstractNumId w:val="7"/>
  </w:num>
  <w:num w:numId="15">
    <w:abstractNumId w:val="9"/>
  </w:num>
  <w:num w:numId="16">
    <w:abstractNumId w:val="28"/>
  </w:num>
  <w:num w:numId="17">
    <w:abstractNumId w:val="19"/>
  </w:num>
  <w:num w:numId="18">
    <w:abstractNumId w:val="15"/>
  </w:num>
  <w:num w:numId="19">
    <w:abstractNumId w:val="13"/>
  </w:num>
  <w:num w:numId="20">
    <w:abstractNumId w:val="0"/>
  </w:num>
  <w:num w:numId="21">
    <w:abstractNumId w:val="16"/>
  </w:num>
  <w:num w:numId="22">
    <w:abstractNumId w:val="21"/>
  </w:num>
  <w:num w:numId="23">
    <w:abstractNumId w:val="4"/>
  </w:num>
  <w:num w:numId="24">
    <w:abstractNumId w:val="32"/>
  </w:num>
  <w:num w:numId="25">
    <w:abstractNumId w:val="18"/>
  </w:num>
  <w:num w:numId="26">
    <w:abstractNumId w:val="26"/>
  </w:num>
  <w:num w:numId="27">
    <w:abstractNumId w:val="29"/>
  </w:num>
  <w:num w:numId="28">
    <w:abstractNumId w:val="12"/>
  </w:num>
  <w:num w:numId="29">
    <w:abstractNumId w:val="2"/>
  </w:num>
  <w:num w:numId="30">
    <w:abstractNumId w:val="17"/>
  </w:num>
  <w:num w:numId="31">
    <w:abstractNumId w:val="1"/>
  </w:num>
  <w:num w:numId="32">
    <w:abstractNumId w:val="33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3BCF"/>
    <w:rsid w:val="0005680E"/>
    <w:rsid w:val="00064CA7"/>
    <w:rsid w:val="000E0E5C"/>
    <w:rsid w:val="000E18FD"/>
    <w:rsid w:val="000E7259"/>
    <w:rsid w:val="00124E73"/>
    <w:rsid w:val="001A5B58"/>
    <w:rsid w:val="001D5C17"/>
    <w:rsid w:val="001E182E"/>
    <w:rsid w:val="00252419"/>
    <w:rsid w:val="002908F8"/>
    <w:rsid w:val="00291A4E"/>
    <w:rsid w:val="002B06C8"/>
    <w:rsid w:val="00312C10"/>
    <w:rsid w:val="00357598"/>
    <w:rsid w:val="00396F30"/>
    <w:rsid w:val="003B0E6B"/>
    <w:rsid w:val="003C62C7"/>
    <w:rsid w:val="0045720F"/>
    <w:rsid w:val="0047098D"/>
    <w:rsid w:val="004770D6"/>
    <w:rsid w:val="00487E25"/>
    <w:rsid w:val="004B4494"/>
    <w:rsid w:val="004E3BCF"/>
    <w:rsid w:val="005A30E7"/>
    <w:rsid w:val="005B4F3D"/>
    <w:rsid w:val="005C5DA5"/>
    <w:rsid w:val="00633958"/>
    <w:rsid w:val="00645848"/>
    <w:rsid w:val="0065033F"/>
    <w:rsid w:val="00650CC4"/>
    <w:rsid w:val="00650D57"/>
    <w:rsid w:val="00665258"/>
    <w:rsid w:val="006C1B1C"/>
    <w:rsid w:val="0070711C"/>
    <w:rsid w:val="007148A1"/>
    <w:rsid w:val="00715B89"/>
    <w:rsid w:val="007A2692"/>
    <w:rsid w:val="007F394F"/>
    <w:rsid w:val="008710A5"/>
    <w:rsid w:val="00885EB3"/>
    <w:rsid w:val="008871C4"/>
    <w:rsid w:val="008A14C4"/>
    <w:rsid w:val="008B1B51"/>
    <w:rsid w:val="008B5AB9"/>
    <w:rsid w:val="008C40B9"/>
    <w:rsid w:val="009443C3"/>
    <w:rsid w:val="009718BC"/>
    <w:rsid w:val="009B5A79"/>
    <w:rsid w:val="009C6DE0"/>
    <w:rsid w:val="00A2002D"/>
    <w:rsid w:val="00AC4500"/>
    <w:rsid w:val="00B01A8E"/>
    <w:rsid w:val="00B326F8"/>
    <w:rsid w:val="00B40951"/>
    <w:rsid w:val="00B54F94"/>
    <w:rsid w:val="00B63F97"/>
    <w:rsid w:val="00B70A9D"/>
    <w:rsid w:val="00BC5F67"/>
    <w:rsid w:val="00BD5C12"/>
    <w:rsid w:val="00C205CE"/>
    <w:rsid w:val="00C72698"/>
    <w:rsid w:val="00C822CD"/>
    <w:rsid w:val="00CB289F"/>
    <w:rsid w:val="00CE005C"/>
    <w:rsid w:val="00CE177F"/>
    <w:rsid w:val="00D16BA0"/>
    <w:rsid w:val="00D2579A"/>
    <w:rsid w:val="00D41358"/>
    <w:rsid w:val="00D57733"/>
    <w:rsid w:val="00D80DFF"/>
    <w:rsid w:val="00DA14EA"/>
    <w:rsid w:val="00DE7266"/>
    <w:rsid w:val="00DF76AD"/>
    <w:rsid w:val="00E72611"/>
    <w:rsid w:val="00E8332F"/>
    <w:rsid w:val="00F90E5B"/>
    <w:rsid w:val="00F9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58"/>
  </w:style>
  <w:style w:type="paragraph" w:styleId="2">
    <w:name w:val="heading 2"/>
    <w:basedOn w:val="a"/>
    <w:link w:val="20"/>
    <w:uiPriority w:val="9"/>
    <w:qFormat/>
    <w:rsid w:val="004E3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qFormat/>
    <w:rsid w:val="004E3B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4E3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E3BCF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E3BCF"/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4E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B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E3B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rsid w:val="004E3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footnote text"/>
    <w:basedOn w:val="a"/>
    <w:link w:val="aa"/>
    <w:uiPriority w:val="99"/>
    <w:unhideWhenUsed/>
    <w:rsid w:val="004E3BC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4E3BCF"/>
    <w:rPr>
      <w:rFonts w:eastAsiaTheme="minorHAnsi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4E3BCF"/>
    <w:rPr>
      <w:vertAlign w:val="superscript"/>
    </w:rPr>
  </w:style>
  <w:style w:type="character" w:customStyle="1" w:styleId="pt-000003">
    <w:name w:val="pt-000003"/>
    <w:basedOn w:val="a0"/>
    <w:rsid w:val="004E3BCF"/>
  </w:style>
  <w:style w:type="character" w:customStyle="1" w:styleId="pt-a0-000004">
    <w:name w:val="pt-a0-000004"/>
    <w:basedOn w:val="a0"/>
    <w:rsid w:val="004E3BCF"/>
  </w:style>
  <w:style w:type="paragraph" w:customStyle="1" w:styleId="pt-000017">
    <w:name w:val="pt-000017"/>
    <w:basedOn w:val="a"/>
    <w:rsid w:val="004E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8">
    <w:name w:val="pt-a-000018"/>
    <w:basedOn w:val="a"/>
    <w:rsid w:val="004E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02">
    <w:name w:val="pt-000002"/>
    <w:basedOn w:val="a"/>
    <w:rsid w:val="004E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7">
    <w:name w:val="pt-a0-000007"/>
    <w:basedOn w:val="a0"/>
    <w:rsid w:val="004E3BCF"/>
  </w:style>
  <w:style w:type="paragraph" w:customStyle="1" w:styleId="pt-consplusnormal-000012">
    <w:name w:val="pt-consplusnormal-000012"/>
    <w:basedOn w:val="a"/>
    <w:rsid w:val="004E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3">
    <w:name w:val="pt-a3"/>
    <w:basedOn w:val="a"/>
    <w:rsid w:val="004E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19">
    <w:name w:val="pt-a0-000019"/>
    <w:basedOn w:val="a0"/>
    <w:rsid w:val="004E3BCF"/>
  </w:style>
  <w:style w:type="character" w:customStyle="1" w:styleId="pt-a0">
    <w:name w:val="pt-a0"/>
    <w:basedOn w:val="a0"/>
    <w:rsid w:val="004E3BCF"/>
  </w:style>
  <w:style w:type="paragraph" w:customStyle="1" w:styleId="pt-a-000021">
    <w:name w:val="pt-a-000021"/>
    <w:basedOn w:val="a"/>
    <w:rsid w:val="004E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4E3BCF"/>
  </w:style>
  <w:style w:type="paragraph" w:customStyle="1" w:styleId="pt-000005">
    <w:name w:val="pt-000005"/>
    <w:basedOn w:val="a"/>
    <w:rsid w:val="004E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06">
    <w:name w:val="pt-000006"/>
    <w:basedOn w:val="a0"/>
    <w:rsid w:val="004E3BCF"/>
  </w:style>
  <w:style w:type="paragraph" w:customStyle="1" w:styleId="pt-a-000015">
    <w:name w:val="pt-a-000015"/>
    <w:basedOn w:val="a"/>
    <w:rsid w:val="004E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24">
    <w:name w:val="pt-consplusnormal-000024"/>
    <w:basedOn w:val="a"/>
    <w:rsid w:val="004E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4E3B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4E3BC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E3BCF"/>
    <w:rPr>
      <w:rFonts w:eastAsiaTheme="minorHAnsi"/>
      <w:lang w:eastAsia="en-US"/>
    </w:rPr>
  </w:style>
  <w:style w:type="paragraph" w:styleId="af">
    <w:name w:val="No Spacing"/>
    <w:uiPriority w:val="1"/>
    <w:qFormat/>
    <w:rsid w:val="004E3BCF"/>
    <w:pPr>
      <w:spacing w:after="0" w:line="240" w:lineRule="auto"/>
    </w:pPr>
    <w:rPr>
      <w:rFonts w:eastAsiaTheme="minorHAnsi"/>
      <w:lang w:eastAsia="en-US"/>
    </w:rPr>
  </w:style>
  <w:style w:type="paragraph" w:customStyle="1" w:styleId="Standard">
    <w:name w:val="Standard"/>
    <w:qFormat/>
    <w:rsid w:val="004E3BCF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f0">
    <w:name w:val="Normal (Web)"/>
    <w:basedOn w:val="a"/>
    <w:uiPriority w:val="99"/>
    <w:unhideWhenUsed/>
    <w:rsid w:val="004E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nhideWhenUsed/>
    <w:rsid w:val="004E3BCF"/>
    <w:rPr>
      <w:color w:val="0000FF"/>
      <w:u w:val="single"/>
    </w:rPr>
  </w:style>
  <w:style w:type="character" w:customStyle="1" w:styleId="blk">
    <w:name w:val="blk"/>
    <w:basedOn w:val="a0"/>
    <w:rsid w:val="004E3BCF"/>
  </w:style>
  <w:style w:type="paragraph" w:styleId="af2">
    <w:name w:val="endnote text"/>
    <w:basedOn w:val="a"/>
    <w:link w:val="af3"/>
    <w:uiPriority w:val="99"/>
    <w:semiHidden/>
    <w:unhideWhenUsed/>
    <w:rsid w:val="004E3BC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E3BCF"/>
    <w:rPr>
      <w:rFonts w:eastAsiaTheme="minorHAnsi"/>
      <w:sz w:val="20"/>
      <w:szCs w:val="20"/>
      <w:lang w:eastAsia="en-US"/>
    </w:rPr>
  </w:style>
  <w:style w:type="character" w:styleId="af4">
    <w:name w:val="endnote reference"/>
    <w:basedOn w:val="a0"/>
    <w:uiPriority w:val="99"/>
    <w:semiHidden/>
    <w:unhideWhenUsed/>
    <w:rsid w:val="004E3BCF"/>
    <w:rPr>
      <w:vertAlign w:val="superscript"/>
    </w:rPr>
  </w:style>
  <w:style w:type="character" w:customStyle="1" w:styleId="af5">
    <w:name w:val="Цветовое выделение для Текст"/>
    <w:rsid w:val="004E3BCF"/>
    <w:rPr>
      <w:sz w:val="24"/>
    </w:rPr>
  </w:style>
  <w:style w:type="character" w:customStyle="1" w:styleId="ConsPlusNormal1">
    <w:name w:val="ConsPlusNormal1"/>
    <w:locked/>
    <w:rsid w:val="008B1B51"/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locked/>
    <w:rsid w:val="008B1B51"/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B32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29708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1D63-CC10-4763-A733-34C44E79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Чебаркульского городского округа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sd-upravdel</dc:creator>
  <cp:lastModifiedBy>muncontrol-2</cp:lastModifiedBy>
  <cp:revision>20</cp:revision>
  <cp:lastPrinted>2025-08-05T09:26:00Z</cp:lastPrinted>
  <dcterms:created xsi:type="dcterms:W3CDTF">2021-09-13T11:35:00Z</dcterms:created>
  <dcterms:modified xsi:type="dcterms:W3CDTF">2025-08-13T09:40:00Z</dcterms:modified>
</cp:coreProperties>
</file>